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DEA59B" w14:textId="77777777" w:rsidR="0056648E" w:rsidRPr="0056648E" w:rsidRDefault="0056648E" w:rsidP="0056648E">
      <w:r w:rsidRPr="0056648E">
        <w:rPr>
          <w:b/>
          <w:bCs/>
        </w:rPr>
        <w:t>Melbourne Cultural Journey</w:t>
      </w:r>
    </w:p>
    <w:p w14:paraId="37841230" w14:textId="77777777" w:rsidR="0056648E" w:rsidRPr="0056648E" w:rsidRDefault="0056648E" w:rsidP="0056648E">
      <w:r w:rsidRPr="0056648E">
        <w:rPr>
          <w:b/>
          <w:bCs/>
        </w:rPr>
        <w:t>Description</w:t>
      </w:r>
      <w:r w:rsidRPr="0056648E">
        <w:t>: Experience the vibrant culture and rich history of Melbourne with our 5-day Melbourne Cultural Journey package. This tour offers an in-depth exploration of the city's diverse neighborhoods, world-class art, and culinary delights, perfect for culture enthusiasts and urban explorers.</w:t>
      </w:r>
    </w:p>
    <w:p w14:paraId="60BA7DF9" w14:textId="77777777" w:rsidR="0056648E" w:rsidRPr="0056648E" w:rsidRDefault="0056648E" w:rsidP="0056648E">
      <w:r w:rsidRPr="0056648E">
        <w:rPr>
          <w:b/>
          <w:bCs/>
        </w:rPr>
        <w:t>Features</w:t>
      </w:r>
      <w:r w:rsidRPr="0056648E">
        <w:t>:</w:t>
      </w:r>
    </w:p>
    <w:p w14:paraId="6D7F9EAF" w14:textId="77777777" w:rsidR="0056648E" w:rsidRPr="0056648E" w:rsidRDefault="0056648E" w:rsidP="0056648E">
      <w:pPr>
        <w:numPr>
          <w:ilvl w:val="0"/>
          <w:numId w:val="11"/>
        </w:numPr>
      </w:pPr>
      <w:r w:rsidRPr="0056648E">
        <w:rPr>
          <w:b/>
          <w:bCs/>
        </w:rPr>
        <w:t>Art and Museum Tours</w:t>
      </w:r>
      <w:r w:rsidRPr="0056648E">
        <w:t>: Visit the National Gallery of Victoria, the Melbourne Museum, and the Australian Centre for the Moving Image (ACMI) to explore a wide range of art and cultural exhibits.</w:t>
      </w:r>
    </w:p>
    <w:p w14:paraId="53F7889F" w14:textId="77777777" w:rsidR="0056648E" w:rsidRPr="0056648E" w:rsidRDefault="0056648E" w:rsidP="0056648E">
      <w:pPr>
        <w:numPr>
          <w:ilvl w:val="0"/>
          <w:numId w:val="11"/>
        </w:numPr>
      </w:pPr>
      <w:r w:rsidRPr="0056648E">
        <w:rPr>
          <w:b/>
          <w:bCs/>
        </w:rPr>
        <w:t>Laneway Exploration</w:t>
      </w:r>
      <w:r w:rsidRPr="0056648E">
        <w:t>: Discover Melbourne's famous laneways, filled with street art, boutique shops, and hidden cafes.</w:t>
      </w:r>
    </w:p>
    <w:p w14:paraId="5A412F13" w14:textId="77777777" w:rsidR="0056648E" w:rsidRPr="0056648E" w:rsidRDefault="0056648E" w:rsidP="0056648E">
      <w:pPr>
        <w:numPr>
          <w:ilvl w:val="0"/>
          <w:numId w:val="11"/>
        </w:numPr>
      </w:pPr>
      <w:r w:rsidRPr="0056648E">
        <w:rPr>
          <w:b/>
          <w:bCs/>
        </w:rPr>
        <w:t>Culinary Experiences</w:t>
      </w:r>
      <w:r w:rsidRPr="0056648E">
        <w:t>: Enjoy guided food tours that showcase Melbourne's diverse culinary scene, including visits to top restaurants, food markets, and hidden gems.</w:t>
      </w:r>
    </w:p>
    <w:p w14:paraId="11B7DAA6" w14:textId="77777777" w:rsidR="0056648E" w:rsidRPr="0056648E" w:rsidRDefault="0056648E" w:rsidP="0056648E">
      <w:pPr>
        <w:numPr>
          <w:ilvl w:val="0"/>
          <w:numId w:val="11"/>
        </w:numPr>
      </w:pPr>
      <w:r w:rsidRPr="0056648E">
        <w:rPr>
          <w:b/>
          <w:bCs/>
        </w:rPr>
        <w:t>Historic Sites</w:t>
      </w:r>
      <w:r w:rsidRPr="0056648E">
        <w:t>: Explore historic landmarks such as the Royal Exhibition Building, St. Patrick's Cathedral, and the Old Melbourne Gaol.</w:t>
      </w:r>
    </w:p>
    <w:p w14:paraId="554BD79D" w14:textId="77777777" w:rsidR="0056648E" w:rsidRPr="0056648E" w:rsidRDefault="0056648E" w:rsidP="0056648E">
      <w:pPr>
        <w:numPr>
          <w:ilvl w:val="0"/>
          <w:numId w:val="11"/>
        </w:numPr>
      </w:pPr>
      <w:r w:rsidRPr="0056648E">
        <w:rPr>
          <w:b/>
          <w:bCs/>
        </w:rPr>
        <w:t>Theatre and Performance</w:t>
      </w:r>
      <w:r w:rsidRPr="0056648E">
        <w:t>: Attend a live performance at one of Melbourne's renowned theatres, such as the Princess Theatre or the Arts Centre Melbourne.</w:t>
      </w:r>
    </w:p>
    <w:p w14:paraId="599B7C8C" w14:textId="77777777" w:rsidR="0056648E" w:rsidRPr="0056648E" w:rsidRDefault="0056648E" w:rsidP="0056648E">
      <w:pPr>
        <w:numPr>
          <w:ilvl w:val="0"/>
          <w:numId w:val="11"/>
        </w:numPr>
      </w:pPr>
      <w:r w:rsidRPr="0056648E">
        <w:rPr>
          <w:b/>
          <w:bCs/>
        </w:rPr>
        <w:t>Yarra River Cruise</w:t>
      </w:r>
      <w:r w:rsidRPr="0056648E">
        <w:t>: Take a relaxing cruise along the Yarra River, offering stunning views of the city skyline and key landmarks.</w:t>
      </w:r>
    </w:p>
    <w:p w14:paraId="3D05F0E2" w14:textId="77777777" w:rsidR="0056648E" w:rsidRPr="0056648E" w:rsidRDefault="0056648E" w:rsidP="0056648E">
      <w:r w:rsidRPr="0056648E">
        <w:rPr>
          <w:b/>
          <w:bCs/>
        </w:rPr>
        <w:t>Benefits</w:t>
      </w:r>
      <w:r w:rsidRPr="0056648E">
        <w:t>:</w:t>
      </w:r>
    </w:p>
    <w:p w14:paraId="27F6E8C4" w14:textId="77777777" w:rsidR="0056648E" w:rsidRPr="0056648E" w:rsidRDefault="0056648E" w:rsidP="0056648E">
      <w:pPr>
        <w:numPr>
          <w:ilvl w:val="0"/>
          <w:numId w:val="12"/>
        </w:numPr>
      </w:pPr>
      <w:r w:rsidRPr="0056648E">
        <w:rPr>
          <w:b/>
          <w:bCs/>
        </w:rPr>
        <w:t>Cultural Immersion</w:t>
      </w:r>
      <w:r w:rsidRPr="0056648E">
        <w:t>: Engage with Melbourne's rich cultural heritage through diverse experiences that highlight the city's art, history, and cuisine.</w:t>
      </w:r>
    </w:p>
    <w:p w14:paraId="464C78CD" w14:textId="77777777" w:rsidR="0056648E" w:rsidRPr="0056648E" w:rsidRDefault="0056648E" w:rsidP="0056648E">
      <w:pPr>
        <w:numPr>
          <w:ilvl w:val="0"/>
          <w:numId w:val="12"/>
        </w:numPr>
      </w:pPr>
      <w:r w:rsidRPr="0056648E">
        <w:rPr>
          <w:b/>
          <w:bCs/>
        </w:rPr>
        <w:t>Expert Guidance</w:t>
      </w:r>
      <w:r w:rsidRPr="0056648E">
        <w:t>: Benefit from knowledgeable guides who provide insightful commentary and ensure a memorable experience.</w:t>
      </w:r>
    </w:p>
    <w:p w14:paraId="7EC322E4" w14:textId="77777777" w:rsidR="0056648E" w:rsidRPr="0056648E" w:rsidRDefault="0056648E" w:rsidP="0056648E">
      <w:pPr>
        <w:numPr>
          <w:ilvl w:val="0"/>
          <w:numId w:val="12"/>
        </w:numPr>
      </w:pPr>
      <w:r w:rsidRPr="0056648E">
        <w:rPr>
          <w:b/>
          <w:bCs/>
        </w:rPr>
        <w:t>Convenient and Hassle-Free</w:t>
      </w:r>
      <w:r w:rsidRPr="0056648E">
        <w:t>: Enjoy a well-organized itinerary with all accommodations, meals, and activities included.</w:t>
      </w:r>
    </w:p>
    <w:p w14:paraId="1F1E7D8A" w14:textId="77777777" w:rsidR="0056648E" w:rsidRPr="0056648E" w:rsidRDefault="0056648E" w:rsidP="0056648E">
      <w:pPr>
        <w:numPr>
          <w:ilvl w:val="0"/>
          <w:numId w:val="12"/>
        </w:numPr>
      </w:pPr>
      <w:r w:rsidRPr="0056648E">
        <w:rPr>
          <w:b/>
          <w:bCs/>
        </w:rPr>
        <w:t>Unique Urban Adventures</w:t>
      </w:r>
      <w:r w:rsidRPr="0056648E">
        <w:t>: Discover the hidden gems and local favorites that make Melbourne a unique and exciting destination.</w:t>
      </w:r>
    </w:p>
    <w:p w14:paraId="6FC2E295" w14:textId="77777777" w:rsidR="0056648E" w:rsidRPr="0056648E" w:rsidRDefault="0056648E" w:rsidP="0056648E">
      <w:r w:rsidRPr="0056648E">
        <w:rPr>
          <w:b/>
          <w:bCs/>
        </w:rPr>
        <w:t>Pricing</w:t>
      </w:r>
      <w:r w:rsidRPr="0056648E">
        <w:t>:</w:t>
      </w:r>
    </w:p>
    <w:p w14:paraId="227B6AF6" w14:textId="77777777" w:rsidR="0056648E" w:rsidRPr="0056648E" w:rsidRDefault="0056648E" w:rsidP="0056648E">
      <w:pPr>
        <w:numPr>
          <w:ilvl w:val="0"/>
          <w:numId w:val="13"/>
        </w:numPr>
      </w:pPr>
      <w:r w:rsidRPr="0056648E">
        <w:rPr>
          <w:b/>
          <w:bCs/>
        </w:rPr>
        <w:t>Standard Package</w:t>
      </w:r>
      <w:r w:rsidRPr="0056648E">
        <w:t>: AUD 2,799 per person</w:t>
      </w:r>
    </w:p>
    <w:p w14:paraId="73C32A84" w14:textId="77777777" w:rsidR="0056648E" w:rsidRPr="0056648E" w:rsidRDefault="0056648E" w:rsidP="0056648E">
      <w:pPr>
        <w:numPr>
          <w:ilvl w:val="0"/>
          <w:numId w:val="13"/>
        </w:numPr>
      </w:pPr>
      <w:r w:rsidRPr="0056648E">
        <w:rPr>
          <w:b/>
          <w:bCs/>
        </w:rPr>
        <w:t>Deluxe Package</w:t>
      </w:r>
      <w:r w:rsidRPr="0056648E">
        <w:t>: AUD 3,999 per person (includes additional luxury amenities and private tours)</w:t>
      </w:r>
    </w:p>
    <w:p w14:paraId="7039B4A1" w14:textId="77777777" w:rsidR="003E6C24" w:rsidRPr="0056648E" w:rsidRDefault="003E6C24" w:rsidP="0056648E"/>
    <w:sectPr w:rsidR="003E6C24" w:rsidRPr="0056648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C82243"/>
    <w:multiLevelType w:val="multilevel"/>
    <w:tmpl w:val="346A0F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5E90211"/>
    <w:multiLevelType w:val="multilevel"/>
    <w:tmpl w:val="CB341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9E032A7"/>
    <w:multiLevelType w:val="hybridMultilevel"/>
    <w:tmpl w:val="7C544778"/>
    <w:lvl w:ilvl="0" w:tplc="5066F092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9A7B55"/>
    <w:multiLevelType w:val="multilevel"/>
    <w:tmpl w:val="8946B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27C4BE4"/>
    <w:multiLevelType w:val="multilevel"/>
    <w:tmpl w:val="488A6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9F03AB4"/>
    <w:multiLevelType w:val="multilevel"/>
    <w:tmpl w:val="B8562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D38294A"/>
    <w:multiLevelType w:val="multilevel"/>
    <w:tmpl w:val="6FFA4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E112306"/>
    <w:multiLevelType w:val="multilevel"/>
    <w:tmpl w:val="9FA63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0D24890"/>
    <w:multiLevelType w:val="multilevel"/>
    <w:tmpl w:val="18909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7010F61"/>
    <w:multiLevelType w:val="multilevel"/>
    <w:tmpl w:val="3D9E4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2B80366"/>
    <w:multiLevelType w:val="multilevel"/>
    <w:tmpl w:val="FC528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5E1430A"/>
    <w:multiLevelType w:val="multilevel"/>
    <w:tmpl w:val="30966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433D07"/>
    <w:multiLevelType w:val="multilevel"/>
    <w:tmpl w:val="CD5A7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82541667">
    <w:abstractNumId w:val="2"/>
  </w:num>
  <w:num w:numId="2" w16cid:durableId="442917552">
    <w:abstractNumId w:val="4"/>
  </w:num>
  <w:num w:numId="3" w16cid:durableId="643897573">
    <w:abstractNumId w:val="5"/>
  </w:num>
  <w:num w:numId="4" w16cid:durableId="1298225709">
    <w:abstractNumId w:val="8"/>
  </w:num>
  <w:num w:numId="5" w16cid:durableId="191189160">
    <w:abstractNumId w:val="1"/>
  </w:num>
  <w:num w:numId="6" w16cid:durableId="1790933345">
    <w:abstractNumId w:val="0"/>
  </w:num>
  <w:num w:numId="7" w16cid:durableId="949900683">
    <w:abstractNumId w:val="7"/>
  </w:num>
  <w:num w:numId="8" w16cid:durableId="569003340">
    <w:abstractNumId w:val="6"/>
  </w:num>
  <w:num w:numId="9" w16cid:durableId="533537245">
    <w:abstractNumId w:val="3"/>
  </w:num>
  <w:num w:numId="10" w16cid:durableId="282611502">
    <w:abstractNumId w:val="9"/>
  </w:num>
  <w:num w:numId="11" w16cid:durableId="1577662863">
    <w:abstractNumId w:val="12"/>
  </w:num>
  <w:num w:numId="12" w16cid:durableId="1003363915">
    <w:abstractNumId w:val="10"/>
  </w:num>
  <w:num w:numId="13" w16cid:durableId="66659556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E85"/>
    <w:rsid w:val="00006939"/>
    <w:rsid w:val="000078C9"/>
    <w:rsid w:val="00034FEB"/>
    <w:rsid w:val="0004409E"/>
    <w:rsid w:val="00070958"/>
    <w:rsid w:val="0007551D"/>
    <w:rsid w:val="000A4FAD"/>
    <w:rsid w:val="000D41B0"/>
    <w:rsid w:val="000E2115"/>
    <w:rsid w:val="000E3E32"/>
    <w:rsid w:val="000E4872"/>
    <w:rsid w:val="000E6F6D"/>
    <w:rsid w:val="000F276F"/>
    <w:rsid w:val="000F4FCC"/>
    <w:rsid w:val="000F6320"/>
    <w:rsid w:val="001061B4"/>
    <w:rsid w:val="00121519"/>
    <w:rsid w:val="0012266D"/>
    <w:rsid w:val="0012650F"/>
    <w:rsid w:val="00132D9A"/>
    <w:rsid w:val="001403C5"/>
    <w:rsid w:val="0016403D"/>
    <w:rsid w:val="00184EE0"/>
    <w:rsid w:val="001B5401"/>
    <w:rsid w:val="001C34A5"/>
    <w:rsid w:val="001F2932"/>
    <w:rsid w:val="002029FF"/>
    <w:rsid w:val="00204CA3"/>
    <w:rsid w:val="00211D41"/>
    <w:rsid w:val="00223000"/>
    <w:rsid w:val="00226141"/>
    <w:rsid w:val="002448AD"/>
    <w:rsid w:val="00247333"/>
    <w:rsid w:val="00260BC2"/>
    <w:rsid w:val="00261E23"/>
    <w:rsid w:val="00274345"/>
    <w:rsid w:val="00276791"/>
    <w:rsid w:val="002831C0"/>
    <w:rsid w:val="002B3209"/>
    <w:rsid w:val="002C3C09"/>
    <w:rsid w:val="002D3EC5"/>
    <w:rsid w:val="002D4DB5"/>
    <w:rsid w:val="002E15EB"/>
    <w:rsid w:val="00305606"/>
    <w:rsid w:val="00333E55"/>
    <w:rsid w:val="00334878"/>
    <w:rsid w:val="00352190"/>
    <w:rsid w:val="00365AAD"/>
    <w:rsid w:val="003758AC"/>
    <w:rsid w:val="00380A16"/>
    <w:rsid w:val="00382E21"/>
    <w:rsid w:val="003D737F"/>
    <w:rsid w:val="003E2665"/>
    <w:rsid w:val="003E6C24"/>
    <w:rsid w:val="003F053A"/>
    <w:rsid w:val="003F1AAE"/>
    <w:rsid w:val="00406EF8"/>
    <w:rsid w:val="00411E36"/>
    <w:rsid w:val="00412134"/>
    <w:rsid w:val="0041366C"/>
    <w:rsid w:val="00424E85"/>
    <w:rsid w:val="0044204F"/>
    <w:rsid w:val="00446BA2"/>
    <w:rsid w:val="00454261"/>
    <w:rsid w:val="0045720B"/>
    <w:rsid w:val="00470BCA"/>
    <w:rsid w:val="004754E2"/>
    <w:rsid w:val="004851CE"/>
    <w:rsid w:val="00491F7E"/>
    <w:rsid w:val="004A2595"/>
    <w:rsid w:val="004C225E"/>
    <w:rsid w:val="004D03E3"/>
    <w:rsid w:val="004D380F"/>
    <w:rsid w:val="004E0F85"/>
    <w:rsid w:val="004E770E"/>
    <w:rsid w:val="004E7B42"/>
    <w:rsid w:val="004F1E35"/>
    <w:rsid w:val="00501C33"/>
    <w:rsid w:val="00507076"/>
    <w:rsid w:val="00510DEC"/>
    <w:rsid w:val="005113F6"/>
    <w:rsid w:val="00514DBC"/>
    <w:rsid w:val="0056648E"/>
    <w:rsid w:val="00570294"/>
    <w:rsid w:val="00582C3B"/>
    <w:rsid w:val="005864B5"/>
    <w:rsid w:val="00587F08"/>
    <w:rsid w:val="005A2AB8"/>
    <w:rsid w:val="005A3E2B"/>
    <w:rsid w:val="005C085B"/>
    <w:rsid w:val="005C2567"/>
    <w:rsid w:val="005D7B09"/>
    <w:rsid w:val="005F09CB"/>
    <w:rsid w:val="005F6E85"/>
    <w:rsid w:val="00614B53"/>
    <w:rsid w:val="006201E3"/>
    <w:rsid w:val="00620D6E"/>
    <w:rsid w:val="0062251A"/>
    <w:rsid w:val="00625D1C"/>
    <w:rsid w:val="00632D53"/>
    <w:rsid w:val="00641EB1"/>
    <w:rsid w:val="00664F09"/>
    <w:rsid w:val="00665970"/>
    <w:rsid w:val="00670826"/>
    <w:rsid w:val="006728DB"/>
    <w:rsid w:val="006752FE"/>
    <w:rsid w:val="00680226"/>
    <w:rsid w:val="00696A59"/>
    <w:rsid w:val="006B43ED"/>
    <w:rsid w:val="006C515A"/>
    <w:rsid w:val="006D2B8A"/>
    <w:rsid w:val="0073080E"/>
    <w:rsid w:val="00750813"/>
    <w:rsid w:val="00752B58"/>
    <w:rsid w:val="007701B1"/>
    <w:rsid w:val="00786248"/>
    <w:rsid w:val="00792392"/>
    <w:rsid w:val="007961A4"/>
    <w:rsid w:val="007A0B64"/>
    <w:rsid w:val="007A7D04"/>
    <w:rsid w:val="007B15C6"/>
    <w:rsid w:val="007B66C4"/>
    <w:rsid w:val="007C4C79"/>
    <w:rsid w:val="008078DE"/>
    <w:rsid w:val="00811F3E"/>
    <w:rsid w:val="008136E8"/>
    <w:rsid w:val="00814EB0"/>
    <w:rsid w:val="00832183"/>
    <w:rsid w:val="00836356"/>
    <w:rsid w:val="00860B7E"/>
    <w:rsid w:val="008B7F53"/>
    <w:rsid w:val="008D6C6D"/>
    <w:rsid w:val="009020B4"/>
    <w:rsid w:val="00902E8C"/>
    <w:rsid w:val="0090665F"/>
    <w:rsid w:val="00922975"/>
    <w:rsid w:val="00931B9B"/>
    <w:rsid w:val="00934A3B"/>
    <w:rsid w:val="009513DC"/>
    <w:rsid w:val="009A0E39"/>
    <w:rsid w:val="009D6160"/>
    <w:rsid w:val="009F0E54"/>
    <w:rsid w:val="00A0187F"/>
    <w:rsid w:val="00A076DE"/>
    <w:rsid w:val="00A443F9"/>
    <w:rsid w:val="00A54D5E"/>
    <w:rsid w:val="00A57363"/>
    <w:rsid w:val="00A621F4"/>
    <w:rsid w:val="00A64178"/>
    <w:rsid w:val="00A65F3D"/>
    <w:rsid w:val="00A813E4"/>
    <w:rsid w:val="00AA64A8"/>
    <w:rsid w:val="00AB338C"/>
    <w:rsid w:val="00AC1FB4"/>
    <w:rsid w:val="00AE1455"/>
    <w:rsid w:val="00B07EA1"/>
    <w:rsid w:val="00B1735D"/>
    <w:rsid w:val="00B363D0"/>
    <w:rsid w:val="00B457B0"/>
    <w:rsid w:val="00B5172D"/>
    <w:rsid w:val="00B53020"/>
    <w:rsid w:val="00B961AE"/>
    <w:rsid w:val="00BB2ED0"/>
    <w:rsid w:val="00BC17C2"/>
    <w:rsid w:val="00BE5829"/>
    <w:rsid w:val="00BF349A"/>
    <w:rsid w:val="00BF58AD"/>
    <w:rsid w:val="00C01F2A"/>
    <w:rsid w:val="00C12991"/>
    <w:rsid w:val="00C1508C"/>
    <w:rsid w:val="00C17C85"/>
    <w:rsid w:val="00C207C3"/>
    <w:rsid w:val="00C4404F"/>
    <w:rsid w:val="00C549B2"/>
    <w:rsid w:val="00C60118"/>
    <w:rsid w:val="00C85A8F"/>
    <w:rsid w:val="00C86DBA"/>
    <w:rsid w:val="00C9038C"/>
    <w:rsid w:val="00C92DCF"/>
    <w:rsid w:val="00CC2DF9"/>
    <w:rsid w:val="00CD230A"/>
    <w:rsid w:val="00D06DD4"/>
    <w:rsid w:val="00D073FC"/>
    <w:rsid w:val="00D148FE"/>
    <w:rsid w:val="00D15AF4"/>
    <w:rsid w:val="00D3102A"/>
    <w:rsid w:val="00D3269F"/>
    <w:rsid w:val="00D35B4F"/>
    <w:rsid w:val="00D40703"/>
    <w:rsid w:val="00D4479C"/>
    <w:rsid w:val="00D54107"/>
    <w:rsid w:val="00D64769"/>
    <w:rsid w:val="00D75C12"/>
    <w:rsid w:val="00D75E16"/>
    <w:rsid w:val="00D94692"/>
    <w:rsid w:val="00D94ABE"/>
    <w:rsid w:val="00D94E82"/>
    <w:rsid w:val="00DA1A2C"/>
    <w:rsid w:val="00DB67B1"/>
    <w:rsid w:val="00DB6971"/>
    <w:rsid w:val="00DD21E6"/>
    <w:rsid w:val="00DE04E3"/>
    <w:rsid w:val="00E05099"/>
    <w:rsid w:val="00E105D3"/>
    <w:rsid w:val="00E21482"/>
    <w:rsid w:val="00E21605"/>
    <w:rsid w:val="00E317D6"/>
    <w:rsid w:val="00E32427"/>
    <w:rsid w:val="00E3278C"/>
    <w:rsid w:val="00E32EBC"/>
    <w:rsid w:val="00E64677"/>
    <w:rsid w:val="00E720E2"/>
    <w:rsid w:val="00E9325A"/>
    <w:rsid w:val="00EC21C3"/>
    <w:rsid w:val="00ED1638"/>
    <w:rsid w:val="00ED6534"/>
    <w:rsid w:val="00EF5EC4"/>
    <w:rsid w:val="00F0732D"/>
    <w:rsid w:val="00F10AE0"/>
    <w:rsid w:val="00F22466"/>
    <w:rsid w:val="00F22F77"/>
    <w:rsid w:val="00F269BF"/>
    <w:rsid w:val="00F33C6D"/>
    <w:rsid w:val="00F3575A"/>
    <w:rsid w:val="00F445CD"/>
    <w:rsid w:val="00F45A9D"/>
    <w:rsid w:val="00F55DD7"/>
    <w:rsid w:val="00F6614B"/>
    <w:rsid w:val="00F74FE6"/>
    <w:rsid w:val="00F753C4"/>
    <w:rsid w:val="00F75FE0"/>
    <w:rsid w:val="00F80080"/>
    <w:rsid w:val="00F84054"/>
    <w:rsid w:val="00FC492B"/>
    <w:rsid w:val="00FE0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45FC10"/>
  <w15:chartTrackingRefBased/>
  <w15:docId w15:val="{8AAD377B-E05D-4805-AB44-96677BB2F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41B0"/>
    <w:pPr>
      <w:spacing w:after="200" w:line="276" w:lineRule="auto"/>
    </w:pPr>
    <w:rPr>
      <w:rFonts w:eastAsiaTheme="minorEastAsia"/>
      <w:noProof/>
      <w:kern w:val="0"/>
      <w:lang w:eastAsia="en-AU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D41B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D41B0"/>
    <w:pPr>
      <w:keepNext/>
      <w:keepLines/>
      <w:spacing w:before="200" w:after="120"/>
      <w:outlineLvl w:val="1"/>
    </w:pPr>
    <w:rPr>
      <w:rFonts w:asciiTheme="majorHAnsi" w:eastAsiaTheme="majorEastAsia" w:hAnsiTheme="majorHAnsi" w:cstheme="majorBidi"/>
      <w:b/>
      <w:bCs/>
      <w:color w:val="156082" w:themeColor="accent1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24E8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24E8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24E8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24E8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24E8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24E8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24E8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opicSub-Title">
    <w:name w:val="Topic Sub-Title"/>
    <w:basedOn w:val="Heading2"/>
    <w:next w:val="Normal"/>
    <w:link w:val="TopicSub-TitleChar"/>
    <w:qFormat/>
    <w:rsid w:val="00AE1455"/>
    <w:pPr>
      <w:keepLines w:val="0"/>
      <w:pageBreakBefore/>
      <w:spacing w:before="0" w:line="240" w:lineRule="auto"/>
      <w:outlineLvl w:val="2"/>
    </w:pPr>
    <w:rPr>
      <w:rFonts w:asciiTheme="minorHAnsi" w:eastAsia="Times New Roman" w:hAnsiTheme="minorHAnsi" w:cs="Times New Roman"/>
      <w:color w:val="auto"/>
      <w:sz w:val="32"/>
      <w:szCs w:val="20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0D41B0"/>
    <w:rPr>
      <w:rFonts w:asciiTheme="majorHAnsi" w:eastAsiaTheme="majorEastAsia" w:hAnsiTheme="majorHAnsi" w:cstheme="majorBidi"/>
      <w:b/>
      <w:bCs/>
      <w:color w:val="0F4761" w:themeColor="accent1" w:themeShade="BF"/>
      <w:kern w:val="0"/>
      <w:sz w:val="32"/>
      <w:szCs w:val="28"/>
      <w:lang w:eastAsia="en-AU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0D41B0"/>
    <w:rPr>
      <w:rFonts w:asciiTheme="majorHAnsi" w:eastAsiaTheme="majorEastAsia" w:hAnsiTheme="majorHAnsi" w:cstheme="majorBidi"/>
      <w:b/>
      <w:bCs/>
      <w:color w:val="156082" w:themeColor="accent1"/>
      <w:kern w:val="0"/>
      <w:szCs w:val="26"/>
      <w:lang w:eastAsia="en-AU"/>
      <w14:ligatures w14:val="none"/>
    </w:rPr>
  </w:style>
  <w:style w:type="character" w:customStyle="1" w:styleId="TopicSub-TitleChar">
    <w:name w:val="Topic Sub-Title Char"/>
    <w:link w:val="TopicSub-Title"/>
    <w:rsid w:val="00AE1455"/>
    <w:rPr>
      <w:rFonts w:eastAsia="Times New Roman" w:cs="Times New Roman"/>
      <w:b/>
      <w:bCs/>
      <w:kern w:val="0"/>
      <w:sz w:val="32"/>
      <w:szCs w:val="20"/>
      <w14:ligatures w14:val="none"/>
    </w:rPr>
  </w:style>
  <w:style w:type="paragraph" w:customStyle="1" w:styleId="Sub-Title">
    <w:name w:val="Sub-Title"/>
    <w:basedOn w:val="TopicSub-Title"/>
    <w:next w:val="Normal"/>
    <w:link w:val="Sub-TitleChar"/>
    <w:rsid w:val="00AE1455"/>
    <w:pPr>
      <w:keepNext w:val="0"/>
      <w:spacing w:before="120"/>
      <w:outlineLvl w:val="3"/>
    </w:pPr>
    <w:rPr>
      <w:sz w:val="28"/>
      <w:szCs w:val="28"/>
    </w:rPr>
  </w:style>
  <w:style w:type="character" w:customStyle="1" w:styleId="Sub-TitleChar">
    <w:name w:val="Sub-Title Char"/>
    <w:link w:val="Sub-Title"/>
    <w:locked/>
    <w:rsid w:val="00AE1455"/>
    <w:rPr>
      <w:rFonts w:eastAsia="Times New Roman" w:cs="Times New Roman"/>
      <w:b/>
      <w:bCs/>
      <w:kern w:val="0"/>
      <w:sz w:val="28"/>
      <w:szCs w:val="28"/>
      <w14:ligatures w14:val="none"/>
    </w:rPr>
  </w:style>
  <w:style w:type="paragraph" w:styleId="TOC1">
    <w:name w:val="toc 1"/>
    <w:basedOn w:val="Normal"/>
    <w:next w:val="Normal"/>
    <w:autoRedefine/>
    <w:uiPriority w:val="39"/>
    <w:qFormat/>
    <w:rsid w:val="00AE1455"/>
    <w:pPr>
      <w:tabs>
        <w:tab w:val="right" w:leader="dot" w:pos="9072"/>
      </w:tabs>
      <w:spacing w:before="240" w:after="240" w:line="259" w:lineRule="auto"/>
    </w:pPr>
    <w:rPr>
      <w:b/>
      <w:bCs/>
      <w:sz w:val="24"/>
      <w:szCs w:val="21"/>
      <w:lang w:eastAsia="en-US"/>
    </w:rPr>
  </w:style>
  <w:style w:type="paragraph" w:styleId="TOC2">
    <w:name w:val="toc 2"/>
    <w:basedOn w:val="Normal"/>
    <w:next w:val="Normal"/>
    <w:uiPriority w:val="39"/>
    <w:qFormat/>
    <w:rsid w:val="00AE1455"/>
    <w:pPr>
      <w:tabs>
        <w:tab w:val="right" w:leader="dot" w:pos="9072"/>
      </w:tabs>
      <w:spacing w:before="120" w:after="0" w:line="240" w:lineRule="auto"/>
    </w:pPr>
    <w:rPr>
      <w:b/>
      <w:iCs/>
      <w:szCs w:val="21"/>
      <w:lang w:eastAsia="en-US"/>
    </w:rPr>
  </w:style>
  <w:style w:type="paragraph" w:styleId="TOC3">
    <w:name w:val="toc 3"/>
    <w:basedOn w:val="Normal"/>
    <w:next w:val="Normal"/>
    <w:autoRedefine/>
    <w:uiPriority w:val="39"/>
    <w:qFormat/>
    <w:rsid w:val="00AE1455"/>
    <w:pPr>
      <w:tabs>
        <w:tab w:val="right" w:leader="dot" w:pos="9072"/>
      </w:tabs>
      <w:spacing w:before="120" w:after="0" w:line="240" w:lineRule="auto"/>
      <w:ind w:left="284"/>
    </w:pPr>
    <w:rPr>
      <w:rFonts w:ascii="Calibri" w:hAnsi="Calibri"/>
      <w:szCs w:val="21"/>
      <w:lang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AE1455"/>
    <w:pPr>
      <w:spacing w:before="320" w:after="80" w:line="240" w:lineRule="auto"/>
      <w:jc w:val="center"/>
      <w:outlineLvl w:val="9"/>
    </w:pPr>
    <w:rPr>
      <w:b w:val="0"/>
      <w:bCs w:val="0"/>
      <w:sz w:val="40"/>
      <w:szCs w:val="40"/>
      <w:lang w:eastAsia="en-US"/>
    </w:rPr>
  </w:style>
  <w:style w:type="paragraph" w:customStyle="1" w:styleId="TopicTitle">
    <w:name w:val="Topic Title"/>
    <w:next w:val="Normal"/>
    <w:link w:val="TopicTitleChar1"/>
    <w:qFormat/>
    <w:rsid w:val="00AE1455"/>
    <w:pPr>
      <w:pageBreakBefore/>
      <w:spacing w:after="120" w:line="240" w:lineRule="auto"/>
      <w:outlineLvl w:val="1"/>
    </w:pPr>
    <w:rPr>
      <w:rFonts w:eastAsiaTheme="minorEastAsia"/>
      <w:color w:val="0052A2"/>
      <w:kern w:val="0"/>
      <w:sz w:val="48"/>
      <w:szCs w:val="21"/>
      <w:lang w:val="en-US"/>
    </w:rPr>
  </w:style>
  <w:style w:type="character" w:customStyle="1" w:styleId="TopicTitleChar1">
    <w:name w:val="Topic Title Char1"/>
    <w:basedOn w:val="DefaultParagraphFont"/>
    <w:link w:val="TopicTitle"/>
    <w:rsid w:val="00AE1455"/>
    <w:rPr>
      <w:rFonts w:eastAsiaTheme="minorEastAsia"/>
      <w:color w:val="0052A2"/>
      <w:kern w:val="0"/>
      <w:sz w:val="48"/>
      <w:szCs w:val="21"/>
      <w:lang w:val="en-US"/>
    </w:rPr>
  </w:style>
  <w:style w:type="paragraph" w:customStyle="1" w:styleId="Objectives">
    <w:name w:val="Objectives"/>
    <w:basedOn w:val="Normal"/>
    <w:link w:val="ObjectivesChar"/>
    <w:qFormat/>
    <w:rsid w:val="00AE1455"/>
    <w:pPr>
      <w:spacing w:before="240" w:after="120" w:line="240" w:lineRule="auto"/>
    </w:pPr>
    <w:rPr>
      <w:b/>
      <w:sz w:val="32"/>
      <w:szCs w:val="21"/>
      <w:lang w:eastAsia="en-US"/>
    </w:rPr>
  </w:style>
  <w:style w:type="character" w:customStyle="1" w:styleId="ObjectivesChar">
    <w:name w:val="Objectives Char"/>
    <w:basedOn w:val="DefaultParagraphFont"/>
    <w:link w:val="Objectives"/>
    <w:rsid w:val="00AE1455"/>
    <w:rPr>
      <w:rFonts w:eastAsiaTheme="minorEastAsia"/>
      <w:b/>
      <w:kern w:val="0"/>
      <w:sz w:val="32"/>
      <w:szCs w:val="21"/>
      <w14:ligatures w14:val="none"/>
    </w:rPr>
  </w:style>
  <w:style w:type="paragraph" w:customStyle="1" w:styleId="LessonTitle">
    <w:name w:val="Lesson Title"/>
    <w:basedOn w:val="Normal"/>
    <w:next w:val="Normal"/>
    <w:link w:val="LessonTitleChar"/>
    <w:qFormat/>
    <w:rsid w:val="00AE1455"/>
    <w:pPr>
      <w:pageBreakBefore/>
      <w:pBdr>
        <w:top w:val="single" w:sz="6" w:space="8" w:color="196B24" w:themeColor="accent3"/>
        <w:bottom w:val="single" w:sz="6" w:space="8" w:color="196B24" w:themeColor="accent3"/>
      </w:pBdr>
      <w:spacing w:before="120" w:after="400" w:line="240" w:lineRule="auto"/>
      <w:contextualSpacing/>
      <w:jc w:val="center"/>
      <w:outlineLvl w:val="0"/>
    </w:pPr>
    <w:rPr>
      <w:rFonts w:ascii="Calibri" w:eastAsiaTheme="majorEastAsia" w:hAnsi="Calibri" w:cstheme="minorHAnsi"/>
      <w:smallCaps/>
      <w:color w:val="0052A2"/>
      <w:spacing w:val="30"/>
      <w:sz w:val="48"/>
      <w:szCs w:val="48"/>
      <w:lang w:eastAsia="en-US"/>
    </w:rPr>
  </w:style>
  <w:style w:type="character" w:customStyle="1" w:styleId="LessonTitleChar">
    <w:name w:val="Lesson Title Char"/>
    <w:basedOn w:val="DefaultParagraphFont"/>
    <w:link w:val="LessonTitle"/>
    <w:rsid w:val="00AE1455"/>
    <w:rPr>
      <w:rFonts w:ascii="Calibri" w:eastAsiaTheme="majorEastAsia" w:hAnsi="Calibri" w:cstheme="minorHAnsi"/>
      <w:smallCaps/>
      <w:color w:val="0052A2"/>
      <w:spacing w:val="30"/>
      <w:kern w:val="0"/>
      <w:sz w:val="48"/>
      <w:szCs w:val="48"/>
      <w14:ligatures w14:val="none"/>
    </w:rPr>
  </w:style>
  <w:style w:type="paragraph" w:styleId="ListParagraph">
    <w:name w:val="List Paragraph"/>
    <w:basedOn w:val="Normal"/>
    <w:link w:val="ListParagraphChar"/>
    <w:uiPriority w:val="34"/>
    <w:rsid w:val="00AE1455"/>
    <w:pPr>
      <w:numPr>
        <w:numId w:val="1"/>
      </w:numPr>
      <w:spacing w:before="120" w:after="120" w:line="259" w:lineRule="auto"/>
    </w:pPr>
    <w:rPr>
      <w:sz w:val="24"/>
      <w:szCs w:val="21"/>
      <w:lang w:eastAsia="en-US"/>
    </w:rPr>
  </w:style>
  <w:style w:type="character" w:customStyle="1" w:styleId="ListParagraphChar">
    <w:name w:val="List Paragraph Char"/>
    <w:link w:val="ListParagraph"/>
    <w:uiPriority w:val="34"/>
    <w:locked/>
    <w:rsid w:val="00AE1455"/>
    <w:rPr>
      <w:rFonts w:eastAsiaTheme="minorEastAsia"/>
      <w:kern w:val="0"/>
      <w:sz w:val="24"/>
      <w:szCs w:val="21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24E85"/>
    <w:rPr>
      <w:rFonts w:eastAsiaTheme="majorEastAsia" w:cstheme="majorBidi"/>
      <w:noProof/>
      <w:color w:val="0F4761" w:themeColor="accent1" w:themeShade="BF"/>
      <w:kern w:val="0"/>
      <w:sz w:val="28"/>
      <w:szCs w:val="28"/>
      <w:lang w:eastAsia="en-AU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24E85"/>
    <w:rPr>
      <w:rFonts w:eastAsiaTheme="majorEastAsia" w:cstheme="majorBidi"/>
      <w:i/>
      <w:iCs/>
      <w:noProof/>
      <w:color w:val="0F4761" w:themeColor="accent1" w:themeShade="BF"/>
      <w:kern w:val="0"/>
      <w:lang w:eastAsia="en-AU"/>
      <w14:ligatures w14:val="non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24E85"/>
    <w:rPr>
      <w:rFonts w:eastAsiaTheme="majorEastAsia" w:cstheme="majorBidi"/>
      <w:noProof/>
      <w:color w:val="0F4761" w:themeColor="accent1" w:themeShade="BF"/>
      <w:kern w:val="0"/>
      <w:lang w:eastAsia="en-AU"/>
      <w14:ligatures w14:val="non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24E85"/>
    <w:rPr>
      <w:rFonts w:eastAsiaTheme="majorEastAsia" w:cstheme="majorBidi"/>
      <w:i/>
      <w:iCs/>
      <w:noProof/>
      <w:color w:val="595959" w:themeColor="text1" w:themeTint="A6"/>
      <w:kern w:val="0"/>
      <w:lang w:eastAsia="en-AU"/>
      <w14:ligatures w14:val="non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24E85"/>
    <w:rPr>
      <w:rFonts w:eastAsiaTheme="majorEastAsia" w:cstheme="majorBidi"/>
      <w:noProof/>
      <w:color w:val="595959" w:themeColor="text1" w:themeTint="A6"/>
      <w:kern w:val="0"/>
      <w:lang w:eastAsia="en-AU"/>
      <w14:ligatures w14:val="non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24E85"/>
    <w:rPr>
      <w:rFonts w:eastAsiaTheme="majorEastAsia" w:cstheme="majorBidi"/>
      <w:i/>
      <w:iCs/>
      <w:noProof/>
      <w:color w:val="272727" w:themeColor="text1" w:themeTint="D8"/>
      <w:kern w:val="0"/>
      <w:lang w:eastAsia="en-AU"/>
      <w14:ligatures w14:val="non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24E85"/>
    <w:rPr>
      <w:rFonts w:eastAsiaTheme="majorEastAsia" w:cstheme="majorBidi"/>
      <w:noProof/>
      <w:color w:val="272727" w:themeColor="text1" w:themeTint="D8"/>
      <w:kern w:val="0"/>
      <w:lang w:eastAsia="en-AU"/>
      <w14:ligatures w14:val="none"/>
    </w:rPr>
  </w:style>
  <w:style w:type="paragraph" w:styleId="Title">
    <w:name w:val="Title"/>
    <w:basedOn w:val="Normal"/>
    <w:next w:val="Normal"/>
    <w:link w:val="TitleChar"/>
    <w:uiPriority w:val="10"/>
    <w:qFormat/>
    <w:rsid w:val="00424E8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24E85"/>
    <w:rPr>
      <w:rFonts w:asciiTheme="majorHAnsi" w:eastAsiaTheme="majorEastAsia" w:hAnsiTheme="majorHAnsi" w:cstheme="majorBidi"/>
      <w:noProof/>
      <w:spacing w:val="-10"/>
      <w:kern w:val="28"/>
      <w:sz w:val="56"/>
      <w:szCs w:val="56"/>
      <w:lang w:eastAsia="en-AU"/>
      <w14:ligatures w14:val="none"/>
    </w:rPr>
  </w:style>
  <w:style w:type="paragraph" w:styleId="Subtitle">
    <w:name w:val="Subtitle"/>
    <w:basedOn w:val="Normal"/>
    <w:next w:val="Normal"/>
    <w:link w:val="SubtitleChar"/>
    <w:uiPriority w:val="11"/>
    <w:qFormat/>
    <w:rsid w:val="00424E85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24E85"/>
    <w:rPr>
      <w:rFonts w:eastAsiaTheme="majorEastAsia" w:cstheme="majorBidi"/>
      <w:noProof/>
      <w:color w:val="595959" w:themeColor="text1" w:themeTint="A6"/>
      <w:spacing w:val="15"/>
      <w:kern w:val="0"/>
      <w:sz w:val="28"/>
      <w:szCs w:val="28"/>
      <w:lang w:eastAsia="en-AU"/>
      <w14:ligatures w14:val="none"/>
    </w:rPr>
  </w:style>
  <w:style w:type="paragraph" w:styleId="Quote">
    <w:name w:val="Quote"/>
    <w:basedOn w:val="Normal"/>
    <w:next w:val="Normal"/>
    <w:link w:val="QuoteChar"/>
    <w:uiPriority w:val="29"/>
    <w:qFormat/>
    <w:rsid w:val="00424E8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24E85"/>
    <w:rPr>
      <w:rFonts w:eastAsiaTheme="minorEastAsia"/>
      <w:i/>
      <w:iCs/>
      <w:noProof/>
      <w:color w:val="404040" w:themeColor="text1" w:themeTint="BF"/>
      <w:kern w:val="0"/>
      <w:lang w:eastAsia="en-AU"/>
      <w14:ligatures w14:val="none"/>
    </w:rPr>
  </w:style>
  <w:style w:type="character" w:styleId="IntenseEmphasis">
    <w:name w:val="Intense Emphasis"/>
    <w:basedOn w:val="DefaultParagraphFont"/>
    <w:uiPriority w:val="21"/>
    <w:qFormat/>
    <w:rsid w:val="00424E8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24E8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24E85"/>
    <w:rPr>
      <w:rFonts w:eastAsiaTheme="minorEastAsia"/>
      <w:i/>
      <w:iCs/>
      <w:noProof/>
      <w:color w:val="0F4761" w:themeColor="accent1" w:themeShade="BF"/>
      <w:kern w:val="0"/>
      <w:lang w:eastAsia="en-AU"/>
      <w14:ligatures w14:val="none"/>
    </w:rPr>
  </w:style>
  <w:style w:type="character" w:styleId="IntenseReference">
    <w:name w:val="Intense Reference"/>
    <w:basedOn w:val="DefaultParagraphFont"/>
    <w:uiPriority w:val="32"/>
    <w:qFormat/>
    <w:rsid w:val="00424E8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6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9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1604</Characters>
  <Application>Microsoft Office Word</Application>
  <DocSecurity>0</DocSecurity>
  <Lines>13</Lines>
  <Paragraphs>3</Paragraphs>
  <ScaleCrop>false</ScaleCrop>
  <Company/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Deepika Flavia</dc:creator>
  <cp:keywords/>
  <dc:description/>
  <cp:lastModifiedBy>Deepika Flavia</cp:lastModifiedBy>
  <cp:revision>5</cp:revision>
  <dcterms:created xsi:type="dcterms:W3CDTF">2025-01-15T02:19:00Z</dcterms:created>
  <dcterms:modified xsi:type="dcterms:W3CDTF">2025-01-23T01:57:00Z</dcterms:modified>
</cp:coreProperties>
</file>